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CA" w:rsidRPr="00476CCA" w:rsidRDefault="00476CCA" w:rsidP="00476CCA">
      <w:pPr>
        <w:ind w:right="-1"/>
        <w:jc w:val="center"/>
        <w:rPr>
          <w:b/>
          <w:sz w:val="25"/>
          <w:szCs w:val="25"/>
        </w:rPr>
      </w:pPr>
      <w:r w:rsidRPr="00476CCA">
        <w:rPr>
          <w:b/>
          <w:sz w:val="25"/>
          <w:szCs w:val="25"/>
        </w:rPr>
        <w:t xml:space="preserve">УРЯД ЗАТВЕРДИВ ІНІЦІЙОВАНЕ МІНСОЦПОЛІТИКИ І ФССУ </w:t>
      </w:r>
    </w:p>
    <w:p w:rsidR="00476CCA" w:rsidRPr="00476CCA" w:rsidRDefault="00476CCA" w:rsidP="00476CCA">
      <w:pPr>
        <w:ind w:right="-1"/>
        <w:jc w:val="center"/>
        <w:rPr>
          <w:b/>
          <w:sz w:val="25"/>
          <w:szCs w:val="25"/>
        </w:rPr>
      </w:pPr>
      <w:r w:rsidRPr="00476CCA">
        <w:rPr>
          <w:b/>
          <w:sz w:val="25"/>
          <w:szCs w:val="25"/>
        </w:rPr>
        <w:t xml:space="preserve">СПРОЩЕННЯ РОЗСЛІДУВАНЬ СМЕРТІ МЕДИКІВ ВІД </w:t>
      </w:r>
      <w:r w:rsidRPr="00476CCA">
        <w:rPr>
          <w:b/>
          <w:color w:val="000000"/>
          <w:sz w:val="25"/>
          <w:szCs w:val="25"/>
        </w:rPr>
        <w:t>COVID-19</w:t>
      </w:r>
    </w:p>
    <w:p w:rsidR="00476CCA" w:rsidRPr="00476CCA" w:rsidRDefault="00476CCA" w:rsidP="008A13B3">
      <w:pPr>
        <w:ind w:right="-1" w:firstLine="709"/>
        <w:jc w:val="both"/>
        <w:rPr>
          <w:sz w:val="25"/>
          <w:szCs w:val="25"/>
        </w:rPr>
      </w:pPr>
    </w:p>
    <w:p w:rsidR="00476CCA" w:rsidRPr="00476CCA" w:rsidRDefault="00476CCA" w:rsidP="008A13B3">
      <w:pPr>
        <w:ind w:right="-1" w:firstLine="709"/>
        <w:jc w:val="both"/>
        <w:rPr>
          <w:color w:val="000000"/>
          <w:sz w:val="25"/>
          <w:szCs w:val="25"/>
        </w:rPr>
      </w:pPr>
      <w:r w:rsidRPr="00476CCA">
        <w:rPr>
          <w:color w:val="000000"/>
          <w:sz w:val="25"/>
          <w:szCs w:val="25"/>
        </w:rPr>
        <w:t xml:space="preserve">Рішенням Кабінету Міністрів України було врегульовано процедуру розслідування випадків смерті медичних працівників внаслідок інфікування </w:t>
      </w:r>
      <w:proofErr w:type="spellStart"/>
      <w:r w:rsidRPr="00476CCA">
        <w:rPr>
          <w:color w:val="000000"/>
          <w:sz w:val="25"/>
          <w:szCs w:val="25"/>
        </w:rPr>
        <w:t>коронавірусом</w:t>
      </w:r>
      <w:proofErr w:type="spellEnd"/>
      <w:r w:rsidRPr="00476CCA">
        <w:rPr>
          <w:color w:val="000000"/>
          <w:sz w:val="25"/>
          <w:szCs w:val="25"/>
        </w:rPr>
        <w:t xml:space="preserve"> SARS-CoV-2. Відповідні зміни до постанови КМУ «Про затвердження Порядку розслідування та обліку нещасних випадків, професійних захворювань та аварій на виробництві» від 17.04.2019 № 337 Уряд прийняв на своєму засіданні учора, 05.01.2021. Рішення затверджено постановою КМУ за № 1</w:t>
      </w:r>
      <w:r w:rsidRPr="00476CCA">
        <w:rPr>
          <w:color w:val="000000"/>
          <w:sz w:val="25"/>
          <w:szCs w:val="25"/>
        </w:rPr>
        <w:t>.</w:t>
      </w:r>
    </w:p>
    <w:p w:rsidR="00476CCA" w:rsidRPr="00476CCA" w:rsidRDefault="00476CCA" w:rsidP="008A13B3">
      <w:pPr>
        <w:ind w:right="-1" w:firstLine="709"/>
        <w:jc w:val="both"/>
        <w:rPr>
          <w:color w:val="000000"/>
          <w:sz w:val="25"/>
          <w:szCs w:val="25"/>
        </w:rPr>
      </w:pPr>
      <w:r w:rsidRPr="00476CCA">
        <w:rPr>
          <w:color w:val="000000"/>
          <w:sz w:val="25"/>
          <w:szCs w:val="25"/>
        </w:rPr>
        <w:t>Зміни було напрацьовано з метою прискорення проведення розслідувань, а отже пришвидшення отримання потерпілими та членами їх родин страхових виплат від Фонду, під час робочих нарад за участі Міністерства соціальної політики України, Фонду соціального страхування України, Державної служби з питань праці і Міністерства охорони здоров’я України</w:t>
      </w:r>
      <w:r w:rsidRPr="00476CCA">
        <w:rPr>
          <w:color w:val="000000"/>
          <w:sz w:val="25"/>
          <w:szCs w:val="25"/>
        </w:rPr>
        <w:t>.</w:t>
      </w:r>
    </w:p>
    <w:p w:rsidR="00476CCA" w:rsidRPr="00476CCA" w:rsidRDefault="00476CCA" w:rsidP="008A13B3">
      <w:pPr>
        <w:ind w:right="-1" w:firstLine="709"/>
        <w:jc w:val="both"/>
        <w:rPr>
          <w:sz w:val="25"/>
          <w:szCs w:val="25"/>
        </w:rPr>
      </w:pPr>
      <w:r w:rsidRPr="00476CCA">
        <w:rPr>
          <w:color w:val="000000"/>
          <w:sz w:val="25"/>
          <w:szCs w:val="25"/>
        </w:rPr>
        <w:t xml:space="preserve">Документом спрощено процедуру проведення розслідувань гострого професійного захворювання на COVID-19, що призвело до смертельного наслідку, а також </w:t>
      </w:r>
      <w:proofErr w:type="spellStart"/>
      <w:r w:rsidRPr="00476CCA">
        <w:rPr>
          <w:color w:val="000000"/>
          <w:sz w:val="25"/>
          <w:szCs w:val="25"/>
        </w:rPr>
        <w:t>внесено</w:t>
      </w:r>
      <w:proofErr w:type="spellEnd"/>
      <w:r w:rsidRPr="00476CCA">
        <w:rPr>
          <w:color w:val="000000"/>
          <w:sz w:val="25"/>
          <w:szCs w:val="25"/>
        </w:rPr>
        <w:t xml:space="preserve"> зміни до складу комісії з розслідування. Так, Фонд соціального страхування України здійснюватиме фінансування зазначених страхових виплат і допомог на підставі акту розслідування комісії, що складається з представників закладу охорони здоров’я</w:t>
      </w:r>
      <w:r>
        <w:rPr>
          <w:color w:val="000000"/>
          <w:sz w:val="25"/>
          <w:szCs w:val="25"/>
        </w:rPr>
        <w:t>:</w:t>
      </w:r>
    </w:p>
    <w:p w:rsidR="00476CCA" w:rsidRPr="00476CCA" w:rsidRDefault="00476CCA" w:rsidP="008A13B3">
      <w:pPr>
        <w:ind w:right="-1" w:firstLine="709"/>
        <w:jc w:val="both"/>
        <w:rPr>
          <w:color w:val="000000"/>
          <w:sz w:val="25"/>
          <w:szCs w:val="25"/>
        </w:rPr>
      </w:pPr>
      <w:r w:rsidRPr="00476CCA">
        <w:rPr>
          <w:color w:val="000000"/>
          <w:sz w:val="25"/>
          <w:szCs w:val="25"/>
        </w:rPr>
        <w:t>• керівника (спеціаліста) служби охорони праці або посадова особа, на яку керівником закладу охорони здоров’я покладено виконання функцій з охорони праці (голова комісії</w:t>
      </w:r>
      <w:r w:rsidRPr="00476CCA">
        <w:rPr>
          <w:color w:val="000000"/>
          <w:sz w:val="25"/>
          <w:szCs w:val="25"/>
        </w:rPr>
        <w:t>);</w:t>
      </w:r>
    </w:p>
    <w:p w:rsidR="00476CCA" w:rsidRPr="00476CCA" w:rsidRDefault="00476CCA" w:rsidP="00476CCA">
      <w:pPr>
        <w:spacing w:line="225" w:lineRule="atLeast"/>
        <w:ind w:firstLine="709"/>
        <w:jc w:val="both"/>
        <w:rPr>
          <w:color w:val="676767"/>
          <w:sz w:val="25"/>
          <w:szCs w:val="25"/>
        </w:rPr>
      </w:pPr>
      <w:r w:rsidRPr="00476CCA">
        <w:rPr>
          <w:color w:val="000000"/>
          <w:sz w:val="25"/>
          <w:szCs w:val="25"/>
        </w:rPr>
        <w:t>•  посадової особи, відповідальної за організацію лікувального процесу;</w:t>
      </w:r>
    </w:p>
    <w:p w:rsidR="00476CCA" w:rsidRPr="00476CCA" w:rsidRDefault="00476CCA" w:rsidP="00476CCA">
      <w:pPr>
        <w:spacing w:line="225" w:lineRule="atLeast"/>
        <w:ind w:firstLine="709"/>
        <w:jc w:val="both"/>
        <w:rPr>
          <w:color w:val="676767"/>
          <w:sz w:val="25"/>
          <w:szCs w:val="25"/>
        </w:rPr>
      </w:pPr>
      <w:r w:rsidRPr="00476CCA">
        <w:rPr>
          <w:color w:val="000000"/>
          <w:sz w:val="25"/>
          <w:szCs w:val="25"/>
        </w:rPr>
        <w:t>•  представника кадрової служби;</w:t>
      </w:r>
    </w:p>
    <w:p w:rsidR="00476CCA" w:rsidRPr="00476CCA" w:rsidRDefault="00476CCA" w:rsidP="00476CCA">
      <w:pPr>
        <w:spacing w:line="225" w:lineRule="atLeast"/>
        <w:ind w:firstLine="709"/>
        <w:jc w:val="both"/>
        <w:rPr>
          <w:color w:val="676767"/>
          <w:sz w:val="25"/>
          <w:szCs w:val="25"/>
        </w:rPr>
      </w:pPr>
      <w:r w:rsidRPr="00476CCA">
        <w:rPr>
          <w:color w:val="000000"/>
          <w:sz w:val="25"/>
          <w:szCs w:val="25"/>
        </w:rPr>
        <w:t>•  представника фінансово-економічної служби;</w:t>
      </w:r>
    </w:p>
    <w:p w:rsidR="00476CCA" w:rsidRPr="00476CCA" w:rsidRDefault="00476CCA" w:rsidP="00476CCA">
      <w:pPr>
        <w:spacing w:line="225" w:lineRule="atLeast"/>
        <w:ind w:firstLine="709"/>
        <w:jc w:val="both"/>
        <w:rPr>
          <w:color w:val="676767"/>
          <w:sz w:val="25"/>
          <w:szCs w:val="25"/>
        </w:rPr>
      </w:pPr>
      <w:r w:rsidRPr="00476CCA">
        <w:rPr>
          <w:color w:val="000000"/>
          <w:sz w:val="25"/>
          <w:szCs w:val="25"/>
        </w:rPr>
        <w:t>•  представника юридичної служби;</w:t>
      </w:r>
    </w:p>
    <w:p w:rsidR="00476CCA" w:rsidRPr="00476CCA" w:rsidRDefault="00476CCA" w:rsidP="00476CCA">
      <w:pPr>
        <w:ind w:right="-1" w:firstLine="709"/>
        <w:jc w:val="both"/>
        <w:rPr>
          <w:color w:val="000000"/>
          <w:sz w:val="25"/>
          <w:szCs w:val="25"/>
        </w:rPr>
      </w:pPr>
      <w:r w:rsidRPr="00476CCA">
        <w:rPr>
          <w:color w:val="000000"/>
          <w:sz w:val="25"/>
          <w:szCs w:val="25"/>
        </w:rPr>
        <w:t>• представника первинної організації профспілки, представником якої був медичний працівник, що помер внаслідок інфікування (у разі її відсутності – уповноваженої найманими працівниками особи з питань охорони праці</w:t>
      </w:r>
      <w:r w:rsidRPr="00476CCA">
        <w:rPr>
          <w:color w:val="000000"/>
          <w:sz w:val="25"/>
          <w:szCs w:val="25"/>
        </w:rPr>
        <w:t>).</w:t>
      </w:r>
    </w:p>
    <w:p w:rsidR="00476CCA" w:rsidRPr="00476CCA" w:rsidRDefault="00476CCA" w:rsidP="00476CCA">
      <w:pPr>
        <w:ind w:right="-1" w:firstLine="709"/>
        <w:jc w:val="both"/>
        <w:rPr>
          <w:sz w:val="25"/>
          <w:szCs w:val="25"/>
        </w:rPr>
      </w:pPr>
      <w:r w:rsidRPr="00476CCA">
        <w:rPr>
          <w:color w:val="000000"/>
          <w:sz w:val="25"/>
          <w:szCs w:val="25"/>
        </w:rPr>
        <w:t>Комісія утворюється наказом керівника закладу охорони здоров’я не пізніше наступного робочого дня з дня надсилання повідомлення про настання нещасного випадку</w:t>
      </w:r>
      <w:r>
        <w:rPr>
          <w:color w:val="000000"/>
          <w:sz w:val="25"/>
          <w:szCs w:val="25"/>
        </w:rPr>
        <w:t>.</w:t>
      </w:r>
    </w:p>
    <w:p w:rsidR="00476CCA" w:rsidRPr="00476CCA" w:rsidRDefault="00476CCA" w:rsidP="008A13B3">
      <w:pPr>
        <w:ind w:right="-1" w:firstLine="709"/>
        <w:jc w:val="both"/>
        <w:rPr>
          <w:sz w:val="25"/>
          <w:szCs w:val="25"/>
        </w:rPr>
      </w:pPr>
      <w:r w:rsidRPr="00476CCA">
        <w:rPr>
          <w:color w:val="000000"/>
          <w:sz w:val="25"/>
          <w:szCs w:val="25"/>
        </w:rPr>
        <w:t>У разі незгоди членів сім’ї медичного працівника із висновком розслідування, повторне розслідування проводиться комісією з представників закладу охорони здоров’я в іншому складі</w:t>
      </w:r>
      <w:r>
        <w:rPr>
          <w:color w:val="000000"/>
          <w:sz w:val="25"/>
          <w:szCs w:val="25"/>
        </w:rPr>
        <w:t>.</w:t>
      </w:r>
    </w:p>
    <w:p w:rsidR="00476CCA" w:rsidRPr="00476CCA" w:rsidRDefault="00476CCA" w:rsidP="008A13B3">
      <w:pPr>
        <w:ind w:right="-1" w:firstLine="709"/>
        <w:jc w:val="both"/>
        <w:rPr>
          <w:color w:val="000000"/>
          <w:sz w:val="25"/>
          <w:szCs w:val="25"/>
        </w:rPr>
      </w:pPr>
      <w:r w:rsidRPr="00476CCA">
        <w:rPr>
          <w:color w:val="000000"/>
          <w:sz w:val="25"/>
          <w:szCs w:val="25"/>
        </w:rPr>
        <w:t>Нагадаємо, раніше у випадку смерті медичного працівника комісія створювалась територіальним органом Державної служби з питань праці, до її складу крім представників закладу охорони здоров’я також входили представники Державної служби з питань праці і ФССУ</w:t>
      </w:r>
      <w:r>
        <w:rPr>
          <w:color w:val="000000"/>
          <w:sz w:val="25"/>
          <w:szCs w:val="25"/>
        </w:rPr>
        <w:t>.</w:t>
      </w:r>
    </w:p>
    <w:p w:rsidR="00476CCA" w:rsidRPr="00476CCA" w:rsidRDefault="00476CCA" w:rsidP="008A13B3">
      <w:pPr>
        <w:ind w:right="-1" w:firstLine="709"/>
        <w:jc w:val="both"/>
        <w:rPr>
          <w:color w:val="000000"/>
          <w:sz w:val="25"/>
          <w:szCs w:val="25"/>
        </w:rPr>
      </w:pPr>
      <w:r w:rsidRPr="00476CCA">
        <w:rPr>
          <w:color w:val="000000"/>
          <w:sz w:val="25"/>
          <w:szCs w:val="25"/>
        </w:rPr>
        <w:t xml:space="preserve">Наведені положення застосовуються у разі смерті медичних працівників державних і комунальних закладів охорони здоров’я, що надають первинну, екстрену, а також в стаціонарних умовах вторинну (спеціалізовану) і третинну (високоспеціалізовану) медичну допомогу пацієнтам з  гострою респіраторною хворобою COVID-19, спричиненою </w:t>
      </w:r>
      <w:proofErr w:type="spellStart"/>
      <w:r w:rsidRPr="00476CCA">
        <w:rPr>
          <w:color w:val="000000"/>
          <w:sz w:val="25"/>
          <w:szCs w:val="25"/>
        </w:rPr>
        <w:t>коронавірусом</w:t>
      </w:r>
      <w:proofErr w:type="spellEnd"/>
      <w:r w:rsidRPr="00476CCA">
        <w:rPr>
          <w:color w:val="000000"/>
          <w:sz w:val="25"/>
          <w:szCs w:val="25"/>
        </w:rPr>
        <w:t xml:space="preserve"> SARS-CoV-2, внаслідок інфікування </w:t>
      </w:r>
      <w:proofErr w:type="spellStart"/>
      <w:r w:rsidRPr="00476CCA">
        <w:rPr>
          <w:color w:val="000000"/>
          <w:sz w:val="25"/>
          <w:szCs w:val="25"/>
        </w:rPr>
        <w:t>коронавірусом</w:t>
      </w:r>
      <w:proofErr w:type="spellEnd"/>
      <w:r w:rsidRPr="00476CCA">
        <w:rPr>
          <w:color w:val="000000"/>
          <w:sz w:val="25"/>
          <w:szCs w:val="25"/>
        </w:rPr>
        <w:t xml:space="preserve"> SARS-CoV-2, що настала під час дії карантину, встановленого КМУ, та протягом трьох місяців з дати його відміни</w:t>
      </w:r>
      <w:r>
        <w:rPr>
          <w:color w:val="000000"/>
          <w:sz w:val="25"/>
          <w:szCs w:val="25"/>
        </w:rPr>
        <w:t>.</w:t>
      </w:r>
    </w:p>
    <w:p w:rsidR="00476CCA" w:rsidRPr="00476CCA" w:rsidRDefault="00476CCA" w:rsidP="008A13B3">
      <w:pPr>
        <w:ind w:right="-1" w:firstLine="709"/>
        <w:jc w:val="both"/>
        <w:rPr>
          <w:sz w:val="25"/>
          <w:szCs w:val="25"/>
        </w:rPr>
      </w:pPr>
      <w:r w:rsidRPr="00476CCA">
        <w:rPr>
          <w:color w:val="000000"/>
          <w:sz w:val="25"/>
          <w:szCs w:val="25"/>
        </w:rPr>
        <w:t>Зазначимо, у 2020 році Фонд соціального страхування України Фонд соціального страхування України направив понад 100 млн гривень на страхові виплати медичним працівникам і їх родинам. Після завершення розслідування випадку інфікування медичного працівника COVID-19, за наявності необхідних документів виплати допомог здійснюються ФССУ в оперативному режимі. Працівники Фонду знаходяться на зв’язку із усіма особами, що мають право на виплати, консультують та допомагають зібрати необхідні документи</w:t>
      </w:r>
      <w:r>
        <w:rPr>
          <w:color w:val="000000"/>
          <w:sz w:val="25"/>
          <w:szCs w:val="25"/>
        </w:rPr>
        <w:t>.</w:t>
      </w:r>
    </w:p>
    <w:p w:rsidR="007056D0" w:rsidRPr="00476CCA" w:rsidRDefault="007056D0" w:rsidP="007056D0">
      <w:pPr>
        <w:ind w:firstLine="851"/>
        <w:jc w:val="both"/>
        <w:rPr>
          <w:sz w:val="25"/>
          <w:szCs w:val="25"/>
          <w:lang w:val="az-Cyrl-AZ"/>
        </w:rPr>
      </w:pPr>
      <w:r w:rsidRPr="00476CCA">
        <w:rPr>
          <w:sz w:val="25"/>
          <w:szCs w:val="25"/>
          <w:lang w:val="az-Cyrl-AZ"/>
        </w:rPr>
        <w:tab/>
      </w:r>
      <w:r w:rsidRPr="00476CCA">
        <w:rPr>
          <w:sz w:val="25"/>
          <w:szCs w:val="25"/>
          <w:lang w:val="az-Cyrl-AZ"/>
        </w:rPr>
        <w:tab/>
      </w:r>
      <w:r w:rsidRPr="00476CCA">
        <w:rPr>
          <w:sz w:val="25"/>
          <w:szCs w:val="25"/>
          <w:lang w:val="az-Cyrl-AZ"/>
        </w:rPr>
        <w:tab/>
      </w:r>
      <w:r w:rsidRPr="00476CCA">
        <w:rPr>
          <w:sz w:val="25"/>
          <w:szCs w:val="25"/>
          <w:lang w:val="az-Cyrl-AZ"/>
        </w:rPr>
        <w:tab/>
      </w:r>
      <w:r w:rsidRPr="00476CCA">
        <w:rPr>
          <w:sz w:val="25"/>
          <w:szCs w:val="25"/>
          <w:lang w:val="az-Cyrl-AZ"/>
        </w:rPr>
        <w:tab/>
        <w:t xml:space="preserve">Прес </w:t>
      </w:r>
      <w:r w:rsidRPr="00476CCA">
        <w:rPr>
          <w:b/>
          <w:sz w:val="25"/>
          <w:szCs w:val="25"/>
          <w:lang w:val="az-Cyrl-AZ"/>
        </w:rPr>
        <w:t>-</w:t>
      </w:r>
      <w:r w:rsidR="00476CCA">
        <w:rPr>
          <w:sz w:val="25"/>
          <w:szCs w:val="25"/>
          <w:lang w:val="az-Cyrl-AZ"/>
        </w:rPr>
        <w:t xml:space="preserve"> служба</w:t>
      </w:r>
      <w:r w:rsidRPr="00476CCA">
        <w:rPr>
          <w:sz w:val="25"/>
          <w:szCs w:val="25"/>
          <w:lang w:val="az-Cyrl-AZ"/>
        </w:rPr>
        <w:t xml:space="preserve"> виконавчої</w:t>
      </w:r>
      <w:r w:rsidR="00476CCA" w:rsidRPr="00476CCA">
        <w:rPr>
          <w:sz w:val="25"/>
          <w:szCs w:val="25"/>
          <w:lang w:val="az-Cyrl-AZ"/>
        </w:rPr>
        <w:t xml:space="preserve"> </w:t>
      </w:r>
      <w:r w:rsidR="00476CCA" w:rsidRPr="00476CCA">
        <w:rPr>
          <w:sz w:val="25"/>
          <w:szCs w:val="25"/>
          <w:lang w:val="az-Cyrl-AZ"/>
        </w:rPr>
        <w:t>дирекції</w:t>
      </w:r>
    </w:p>
    <w:p w:rsidR="00F109FA" w:rsidRPr="00476CCA" w:rsidRDefault="007056D0" w:rsidP="008A13B3">
      <w:pPr>
        <w:ind w:firstLine="851"/>
        <w:jc w:val="both"/>
        <w:rPr>
          <w:iCs/>
          <w:sz w:val="25"/>
          <w:szCs w:val="25"/>
        </w:rPr>
      </w:pPr>
      <w:r w:rsidRPr="00476CCA">
        <w:rPr>
          <w:sz w:val="25"/>
          <w:szCs w:val="25"/>
          <w:lang w:val="az-Cyrl-AZ"/>
        </w:rPr>
        <w:t xml:space="preserve">                                                </w:t>
      </w:r>
      <w:r w:rsidRPr="00476CCA">
        <w:rPr>
          <w:sz w:val="25"/>
          <w:szCs w:val="25"/>
          <w:lang w:val="az-Cyrl-AZ"/>
        </w:rPr>
        <w:tab/>
        <w:t>Фонду соціального страхування</w:t>
      </w:r>
      <w:r w:rsidR="00476CCA">
        <w:rPr>
          <w:sz w:val="25"/>
          <w:szCs w:val="25"/>
          <w:lang w:val="az-Cyrl-AZ"/>
        </w:rPr>
        <w:t xml:space="preserve"> України </w:t>
      </w:r>
      <w:r w:rsidRPr="00476CCA">
        <w:rPr>
          <w:sz w:val="25"/>
          <w:szCs w:val="25"/>
          <w:lang w:val="az-Cyrl-AZ"/>
        </w:rPr>
        <w:t xml:space="preserve"> </w:t>
      </w:r>
      <w:bookmarkStart w:id="0" w:name="_GoBack"/>
      <w:bookmarkEnd w:id="0"/>
    </w:p>
    <w:p w:rsidR="00F109FA" w:rsidRPr="00476CCA" w:rsidRDefault="00F109FA" w:rsidP="008A13B3">
      <w:pPr>
        <w:jc w:val="both"/>
        <w:rPr>
          <w:iCs/>
          <w:sz w:val="25"/>
          <w:szCs w:val="25"/>
        </w:rPr>
      </w:pPr>
      <w:r w:rsidRPr="00476CCA">
        <w:rPr>
          <w:iCs/>
          <w:sz w:val="25"/>
          <w:szCs w:val="25"/>
        </w:rPr>
        <w:tab/>
      </w:r>
      <w:r w:rsidRPr="00476CCA">
        <w:rPr>
          <w:iCs/>
          <w:sz w:val="25"/>
          <w:szCs w:val="25"/>
        </w:rPr>
        <w:tab/>
      </w:r>
      <w:r w:rsidRPr="00476CCA">
        <w:rPr>
          <w:iCs/>
          <w:sz w:val="25"/>
          <w:szCs w:val="25"/>
        </w:rPr>
        <w:tab/>
      </w:r>
      <w:r w:rsidRPr="00476CCA">
        <w:rPr>
          <w:iCs/>
          <w:sz w:val="25"/>
          <w:szCs w:val="25"/>
        </w:rPr>
        <w:tab/>
      </w:r>
      <w:r w:rsidRPr="00476CCA">
        <w:rPr>
          <w:iCs/>
          <w:sz w:val="25"/>
          <w:szCs w:val="25"/>
        </w:rPr>
        <w:tab/>
      </w:r>
      <w:r w:rsidRPr="00476CCA">
        <w:rPr>
          <w:iCs/>
          <w:sz w:val="25"/>
          <w:szCs w:val="25"/>
        </w:rPr>
        <w:tab/>
      </w:r>
    </w:p>
    <w:sectPr w:rsidR="00F109FA" w:rsidRPr="00476CCA" w:rsidSect="009B0C57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AvantGardeC">
    <w:charset w:val="CC"/>
    <w:family w:val="auto"/>
    <w:pitch w:val="variable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CCF"/>
    <w:multiLevelType w:val="hybridMultilevel"/>
    <w:tmpl w:val="154A23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7A"/>
    <w:rsid w:val="00001355"/>
    <w:rsid w:val="00005D33"/>
    <w:rsid w:val="000067DF"/>
    <w:rsid w:val="00066705"/>
    <w:rsid w:val="00066BCD"/>
    <w:rsid w:val="0007323E"/>
    <w:rsid w:val="00074445"/>
    <w:rsid w:val="000830CC"/>
    <w:rsid w:val="00084BC2"/>
    <w:rsid w:val="00091D31"/>
    <w:rsid w:val="000C4646"/>
    <w:rsid w:val="00144F11"/>
    <w:rsid w:val="00147DF2"/>
    <w:rsid w:val="00160226"/>
    <w:rsid w:val="00166B0E"/>
    <w:rsid w:val="00177A85"/>
    <w:rsid w:val="00182804"/>
    <w:rsid w:val="00197F08"/>
    <w:rsid w:val="001B5AD1"/>
    <w:rsid w:val="001E5504"/>
    <w:rsid w:val="001F2A10"/>
    <w:rsid w:val="001F437D"/>
    <w:rsid w:val="00214983"/>
    <w:rsid w:val="0022793B"/>
    <w:rsid w:val="00240B4D"/>
    <w:rsid w:val="00274102"/>
    <w:rsid w:val="00286923"/>
    <w:rsid w:val="00293B08"/>
    <w:rsid w:val="00295D00"/>
    <w:rsid w:val="002962FA"/>
    <w:rsid w:val="002C2389"/>
    <w:rsid w:val="00313961"/>
    <w:rsid w:val="00326BBB"/>
    <w:rsid w:val="00351931"/>
    <w:rsid w:val="003754E4"/>
    <w:rsid w:val="003B60BE"/>
    <w:rsid w:val="003E5671"/>
    <w:rsid w:val="003F0067"/>
    <w:rsid w:val="00406CB6"/>
    <w:rsid w:val="00476CCA"/>
    <w:rsid w:val="00480DDD"/>
    <w:rsid w:val="0048173C"/>
    <w:rsid w:val="004933EF"/>
    <w:rsid w:val="004962A9"/>
    <w:rsid w:val="00517117"/>
    <w:rsid w:val="005B397B"/>
    <w:rsid w:val="005C3AFA"/>
    <w:rsid w:val="006176FB"/>
    <w:rsid w:val="00626E4D"/>
    <w:rsid w:val="0062762F"/>
    <w:rsid w:val="0063119F"/>
    <w:rsid w:val="00643F85"/>
    <w:rsid w:val="0065267D"/>
    <w:rsid w:val="006559E9"/>
    <w:rsid w:val="006870D0"/>
    <w:rsid w:val="006B6402"/>
    <w:rsid w:val="006C2E04"/>
    <w:rsid w:val="0070215F"/>
    <w:rsid w:val="007056D0"/>
    <w:rsid w:val="007114CE"/>
    <w:rsid w:val="007213E4"/>
    <w:rsid w:val="0072392F"/>
    <w:rsid w:val="00743DAA"/>
    <w:rsid w:val="00757301"/>
    <w:rsid w:val="00762F28"/>
    <w:rsid w:val="00770AD9"/>
    <w:rsid w:val="007B2DD7"/>
    <w:rsid w:val="007B5E2A"/>
    <w:rsid w:val="007D0A22"/>
    <w:rsid w:val="007D681C"/>
    <w:rsid w:val="007E17C5"/>
    <w:rsid w:val="007E7FE3"/>
    <w:rsid w:val="00803718"/>
    <w:rsid w:val="00881200"/>
    <w:rsid w:val="008A13B3"/>
    <w:rsid w:val="008B3148"/>
    <w:rsid w:val="008C3120"/>
    <w:rsid w:val="008E1FAD"/>
    <w:rsid w:val="008F1F73"/>
    <w:rsid w:val="008F5835"/>
    <w:rsid w:val="0090010F"/>
    <w:rsid w:val="00910841"/>
    <w:rsid w:val="00933C07"/>
    <w:rsid w:val="00936D62"/>
    <w:rsid w:val="009449F3"/>
    <w:rsid w:val="00950A79"/>
    <w:rsid w:val="00951833"/>
    <w:rsid w:val="00966719"/>
    <w:rsid w:val="00980098"/>
    <w:rsid w:val="0098680F"/>
    <w:rsid w:val="0099412F"/>
    <w:rsid w:val="00997870"/>
    <w:rsid w:val="009B0C05"/>
    <w:rsid w:val="009B0C57"/>
    <w:rsid w:val="009C70A2"/>
    <w:rsid w:val="009D313D"/>
    <w:rsid w:val="009E2A7A"/>
    <w:rsid w:val="009E7779"/>
    <w:rsid w:val="00A01AA4"/>
    <w:rsid w:val="00A226E4"/>
    <w:rsid w:val="00A36D72"/>
    <w:rsid w:val="00AA7362"/>
    <w:rsid w:val="00AB54FA"/>
    <w:rsid w:val="00B06B2B"/>
    <w:rsid w:val="00B26623"/>
    <w:rsid w:val="00B61160"/>
    <w:rsid w:val="00B81C02"/>
    <w:rsid w:val="00B931E7"/>
    <w:rsid w:val="00BA5B5F"/>
    <w:rsid w:val="00BC1381"/>
    <w:rsid w:val="00BC15FD"/>
    <w:rsid w:val="00BE7AB4"/>
    <w:rsid w:val="00C0477A"/>
    <w:rsid w:val="00C40B76"/>
    <w:rsid w:val="00C85868"/>
    <w:rsid w:val="00CA3DB7"/>
    <w:rsid w:val="00CD621B"/>
    <w:rsid w:val="00CF7171"/>
    <w:rsid w:val="00CF71D2"/>
    <w:rsid w:val="00D02C7A"/>
    <w:rsid w:val="00D05687"/>
    <w:rsid w:val="00D30353"/>
    <w:rsid w:val="00D31DDD"/>
    <w:rsid w:val="00D47FAC"/>
    <w:rsid w:val="00D524A4"/>
    <w:rsid w:val="00D61400"/>
    <w:rsid w:val="00D74743"/>
    <w:rsid w:val="00D83956"/>
    <w:rsid w:val="00D8558D"/>
    <w:rsid w:val="00DA113A"/>
    <w:rsid w:val="00DC265E"/>
    <w:rsid w:val="00DD2EB8"/>
    <w:rsid w:val="00DF0FD9"/>
    <w:rsid w:val="00E015F6"/>
    <w:rsid w:val="00E22E91"/>
    <w:rsid w:val="00E648C5"/>
    <w:rsid w:val="00E7202D"/>
    <w:rsid w:val="00E82F61"/>
    <w:rsid w:val="00EC454C"/>
    <w:rsid w:val="00F009BB"/>
    <w:rsid w:val="00F109FA"/>
    <w:rsid w:val="00F3505A"/>
    <w:rsid w:val="00F6796C"/>
    <w:rsid w:val="00F939EA"/>
    <w:rsid w:val="00FA1667"/>
    <w:rsid w:val="00FB5409"/>
    <w:rsid w:val="00FF49DC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A200-17FC-4347-87CF-2CE1EDF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4646"/>
    <w:pPr>
      <w:pBdr>
        <w:top w:val="single" w:sz="24" w:space="11" w:color="444444"/>
      </w:pBdr>
      <w:spacing w:before="150" w:line="270" w:lineRule="atLeast"/>
      <w:outlineLvl w:val="0"/>
    </w:pPr>
    <w:rPr>
      <w:rFonts w:ascii="Arial Black" w:hAnsi="Arial Black"/>
      <w:b/>
      <w:bCs/>
      <w:color w:val="356092"/>
      <w:kern w:val="36"/>
      <w:sz w:val="30"/>
      <w:szCs w:val="3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B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19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193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19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1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646"/>
    <w:rPr>
      <w:rFonts w:ascii="Arial Black" w:eastAsia="Times New Roman" w:hAnsi="Arial Black" w:cs="Times New Roman"/>
      <w:b/>
      <w:bCs/>
      <w:color w:val="356092"/>
      <w:kern w:val="36"/>
      <w:sz w:val="30"/>
      <w:szCs w:val="30"/>
      <w:lang w:eastAsia="uk-UA"/>
    </w:rPr>
  </w:style>
  <w:style w:type="paragraph" w:styleId="aa">
    <w:name w:val="Normal (Web)"/>
    <w:basedOn w:val="a"/>
    <w:uiPriority w:val="99"/>
    <w:semiHidden/>
    <w:unhideWhenUsed/>
    <w:rsid w:val="00A36D7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Ctrl">
    <w:name w:val="Статья_заголовок 1 (Статья ___Ctrl)"/>
    <w:rsid w:val="00910841"/>
    <w:pPr>
      <w:keepNext/>
      <w:keepLines/>
      <w:suppressAutoHyphens/>
      <w:spacing w:before="397" w:after="170" w:line="100" w:lineRule="atLeast"/>
    </w:pPr>
    <w:rPr>
      <w:rFonts w:ascii="Times New Roman" w:eastAsia="Andale Sans UI" w:hAnsi="Times New Roman" w:cs="AvantGardeC"/>
      <w:b/>
      <w:color w:val="000000"/>
      <w:kern w:val="1"/>
      <w:sz w:val="36"/>
      <w:szCs w:val="36"/>
      <w:lang w:eastAsia="fa-IR" w:bidi="fa-IR"/>
    </w:rPr>
  </w:style>
  <w:style w:type="character" w:customStyle="1" w:styleId="6qdm">
    <w:name w:val="_6qdm"/>
    <w:rsid w:val="002C2389"/>
  </w:style>
  <w:style w:type="character" w:styleId="ab">
    <w:name w:val="Hyperlink"/>
    <w:basedOn w:val="a0"/>
    <w:uiPriority w:val="99"/>
    <w:semiHidden/>
    <w:unhideWhenUsed/>
    <w:rsid w:val="002C2389"/>
    <w:rPr>
      <w:color w:val="0000FF"/>
      <w:u w:val="single"/>
    </w:rPr>
  </w:style>
  <w:style w:type="character" w:customStyle="1" w:styleId="textexposedshow">
    <w:name w:val="text_exposed_show"/>
    <w:rsid w:val="00E7202D"/>
  </w:style>
  <w:style w:type="paragraph" w:styleId="ac">
    <w:name w:val="Body Text Indent"/>
    <w:basedOn w:val="a"/>
    <w:link w:val="ad"/>
    <w:rsid w:val="00997870"/>
    <w:pPr>
      <w:spacing w:after="120"/>
      <w:ind w:left="283"/>
    </w:pPr>
    <w:rPr>
      <w:rFonts w:ascii="Antiqua" w:hAnsi="Antiqua"/>
      <w:sz w:val="26"/>
    </w:rPr>
  </w:style>
  <w:style w:type="character" w:customStyle="1" w:styleId="ad">
    <w:name w:val="Основной текст с отступом Знак"/>
    <w:basedOn w:val="a0"/>
    <w:link w:val="ac"/>
    <w:rsid w:val="0099787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pelle">
    <w:name w:val="spelle"/>
    <w:basedOn w:val="a0"/>
    <w:rsid w:val="008F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2</cp:revision>
  <cp:lastPrinted>2020-12-04T09:08:00Z</cp:lastPrinted>
  <dcterms:created xsi:type="dcterms:W3CDTF">2021-01-06T10:43:00Z</dcterms:created>
  <dcterms:modified xsi:type="dcterms:W3CDTF">2021-01-06T10:43:00Z</dcterms:modified>
</cp:coreProperties>
</file>